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-11.35pt;margin-top:0.45pt;height:33.3pt;width:436.4pt;z-index:251659264;mso-width-relative:page;mso-height-relative:page;" fillcolor="#FFFFFF [3217]" filled="t" stroked="t" coordsize="21600,21600" arcsize="0.166666666666667" o:gfxdata="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">
                <v:fill type="gradient" on="t" color2="#999999" focus="100%" focussize="0,0"/>
                <v:stroke weight="1pt" color="#666666" joinstyle="round"/>
                <v:imagedata o:title=""/>
                <o:lock v:ext="edit" aspectratio="f"/>
                <v:shadow on="t" color="#7F7F7F [3201]" opacity="32768f" offset="1pt,2pt" origin="0f,0f" matrix="65536f,0f,0f,65536f"/>
                <v:textbox>
                  <w:txbxContent>
                    <w:p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spacing w:after="0" w:line="240" w:lineRule="auto"/>
        <w:rPr>
          <w:rFonts w:ascii="Arial Narrow" w:hAnsi="Arial Narrow" w:cs="Arial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32"/>
        <w:gridCol w:w="284"/>
        <w:gridCol w:w="62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Nama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 xml:space="preserve">Analis  Kesiapsiagaan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2.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Kode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3.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Unit Kerja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Utama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Madya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Pratama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Dinas Pemadam Kebakaran dan Penyelamatan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Administrator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Bidang Pemadaman dan Penyelamatan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e.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Pengawas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Seksi Pemadam Kebakaran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Pelaksana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Cs/>
                <w:lang w:val="id-ID" w:bidi="en-US"/>
              </w:rPr>
            </w:pPr>
            <w:r>
              <w:rPr>
                <w:rFonts w:ascii="Arial Narrow" w:hAnsi="Arial Narrow" w:cs="Arial"/>
                <w:bCs/>
                <w:lang w:val="id-ID" w:bidi="en-US"/>
              </w:rPr>
              <w:t>Analis  Kesiapsiagaan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Fungsional 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br w:type="page"/>
            </w:r>
            <w:r>
              <w:rPr>
                <w:rFonts w:ascii="Arial Narrow" w:hAnsi="Arial Narrow" w:cs="Arial"/>
                <w:lang w:val="it-IT" w:bidi="en-US"/>
              </w:rPr>
              <w:br w:type="page"/>
            </w:r>
            <w:r>
              <w:rPr>
                <w:rFonts w:ascii="Arial Narrow" w:hAnsi="Arial Narrow" w:cs="Arial"/>
                <w:lang w:val="id-ID" w:bidi="en-US"/>
              </w:rPr>
              <w:t>4</w:t>
            </w:r>
            <w:r>
              <w:rPr>
                <w:rFonts w:ascii="Arial Narrow" w:hAnsi="Arial Narrow" w:cs="Arial"/>
                <w:lang w:bidi="en-US"/>
              </w:rPr>
              <w:t>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val="it-IT" w:bidi="en-US"/>
              </w:rPr>
              <w:t>Ikhtisar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8518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lang w:val="id-ID" w:bidi="en-US"/>
              </w:rPr>
            </w:pPr>
          </w:p>
          <w:p>
            <w:pPr>
              <w:pStyle w:val="1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 Narrow" w:hAnsi="Arial Narrow" w:cstheme="minorHAnsi"/>
                <w:b/>
                <w:color w:val="FF0000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Melakukan kegiatan analisis dan penelaahan dalam rangka penyusunan rekomendasi kebijakan di bidang kebakaran</w:t>
            </w:r>
          </w:p>
          <w:p>
            <w:pPr>
              <w:pStyle w:val="14"/>
              <w:spacing w:after="0" w:line="240" w:lineRule="auto"/>
              <w:jc w:val="both"/>
              <w:rPr>
                <w:rFonts w:ascii="Arial Narrow" w:hAnsi="Arial Narrow" w:cstheme="minorHAnsi"/>
                <w:b/>
                <w:color w:val="FF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Kualifikasi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Pendidikan Formal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lang w:val="id-ID" w:bidi="en-US"/>
              </w:rPr>
            </w:pPr>
            <w:r>
              <w:rPr>
                <w:lang w:val="id-ID" w:bidi="en-US"/>
              </w:rPr>
              <w:t xml:space="preserve">S.1 (Strata-Satu)/ D-4 (Diploma-Empat) bidang Sosial dan Politik/ Sosiologi/ Kebijakan Publik/ Psikologi Masyarakat atau bidang lain yang relevan dengan tugas jabatan </w:t>
            </w:r>
          </w:p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Pendidikan &amp; Pelatihan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Diklat Prajabatan Gol. III</w:t>
            </w:r>
          </w:p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/>
                <w:color w:val="00B050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Diklat  </w:t>
            </w:r>
            <w:r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  <w:t>Telah mengikuti dan lulus pelatihan terkait dengan bidang tugas dan/atau lulus pendidikan dan pelatihan terintegrasi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Pengalaman Kerja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: </w:t>
            </w:r>
          </w:p>
        </w:tc>
        <w:tc>
          <w:tcPr>
            <w:tcW w:w="6295" w:type="dxa"/>
          </w:tcPr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Memiliki integritas dan moralitas yang baik.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Staf pada Unit lain di Dinas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Pelatihan Dasar CPNS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Diklat Teknis Tata Naskah Dinas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Diklat Teknis Budaya Kerja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Diklat Teknis Manajemen ASN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39"/>
        <w:gridCol w:w="284"/>
        <w:gridCol w:w="62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1939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Tugas Pokok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Kebutuhan Pegawai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Mengumpulkan bahan-bahan kerja sesuai dengan prosedur yang berlaku untuk keperluan penyelesaian pekerjaan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kegiatan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0,3760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Mempelajari, menganalisa serta menelaah bahan-bahan sesuai dengan obyek kerja dalam bidangnya agar memperlancar pelaksanaan tugas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0,3760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Mengadakan penelitian berdasarkan permasalahan obyek kerja dalam rangka menyelesaikan pekerjaan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0,3760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Membuat laporan berdasarkan hasil kerja untuk disampaikan kepada pimpinan unit agar hasil telaahan dapat bermanfaat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Laporan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0,3760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Memberikan saran berdasarkan pelaksanaan pekerjaan dan pemanfaatannya untuk disampaikan kepada pimpinan unit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0,3760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melaksanakan tugas kedinasan lain yang diperintahkan pimpinan baik tertulis maupun lisan. 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Laporan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235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0,188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5043" w:type="dxa"/>
            <w:gridSpan w:val="4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</w:t>
            </w:r>
          </w:p>
        </w:tc>
        <w:tc>
          <w:tcPr>
            <w:tcW w:w="1385" w:type="dxa"/>
          </w:tcPr>
          <w:p>
            <w:pPr>
              <w:tabs>
                <w:tab w:val="left" w:pos="856"/>
              </w:tabs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1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>6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2585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2,07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28" w:type="dxa"/>
            <w:gridSpan w:val="5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 Pegawai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1250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90"/>
        <w:gridCol w:w="285"/>
        <w:gridCol w:w="3128"/>
        <w:gridCol w:w="31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7.</w:t>
            </w:r>
          </w:p>
        </w:tc>
        <w:tc>
          <w:tcPr>
            <w:tcW w:w="199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Hasil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36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Mengumpulkan bahan-bahan kerja sesuai dengan prosedur yang berlaku untuk keperluan penyelesaian pekerjaan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Mempelajari, menganalisa serta menelaah bahan-bahan sesuai dengan obyek kerja dalam bidangnya agar memperlancar pelaksanaan tugas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Mengadakan penelitian berdasarkan permasalahan obyek kerja dalam rangka menyelesaikan pekerjaan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Membuat laporan berdasarkan hasil kerja untuk disampaikan kepada pimpinan unit agar hasil telaahan dapat bermanfaat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Memberikan saran berdasarkan pelaksanaan pekerjaan dan pemanfaatannya untuk disampaikan kepada pimpinan unit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>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Laporan hasil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tugas kedinasan lain yang diperintahkan pimpinan baik tertulis maupun lisan.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8.</w:t>
            </w:r>
          </w:p>
        </w:tc>
        <w:tc>
          <w:tcPr>
            <w:tcW w:w="199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Bahan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312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310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4903"/>
        <w:gridCol w:w="3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Penggunaan Dalam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Undang-undang terkait penyelenggaraan Pemerintahan Daerah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 pemerintah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2.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Pemerintah terkait Pemadam Kebakaran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3.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Dalam Negeri terkait Pemadam Kebakaran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4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Pedoman koordinasi perumusan kebijakan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5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 pengembangan ASN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6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7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RPJMD Kabupaten Luwu Timur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Renstra SKPD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Petunjuk Teknis Lainnya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Pedoman pelaksanaan tugas administratif, organisasi dan tatalaksana 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97"/>
        <w:gridCol w:w="285"/>
        <w:gridCol w:w="62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9.</w:t>
            </w:r>
          </w:p>
        </w:tc>
        <w:tc>
          <w:tcPr>
            <w:tcW w:w="199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Perangkat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3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4875"/>
        <w:gridCol w:w="3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No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Penggunaan</w:t>
            </w:r>
            <w:r>
              <w:rPr>
                <w:rFonts w:ascii="Arial Narrow" w:hAnsi="Arial Narrow" w:cs="Arial"/>
                <w:lang w:val="it-IT" w:bidi="en-US"/>
              </w:rPr>
              <w:t xml:space="preserve"> Untuk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ATK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Mendukung pelaksanaan tugas dan kegiatan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4875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Flash Disk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Menyimpan data pelaksanaan tugas dinas dalam bentuk </w:t>
            </w:r>
            <w:r>
              <w:rPr>
                <w:rFonts w:ascii="Arial Narrow" w:hAnsi="Arial Narrow" w:cs="Arial"/>
                <w:i/>
                <w:lang w:val="id-ID" w:bidi="en-US"/>
              </w:rPr>
              <w:t>soft copy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Laptop/Komputer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>
              <w:rPr>
                <w:rFonts w:ascii="Arial Narrow" w:hAnsi="Arial Narrow" w:cs="Arial"/>
                <w:i/>
                <w:lang w:val="id-ID" w:bidi="en-US"/>
              </w:rPr>
              <w:t>soft copy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Printer 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Untuk mencetak dokumen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4875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Telepon/Fax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Mengkomunikasikan dan mengkoordinasikan semua hal-hal yang terkait dengan pekerjaan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i/>
                <w:lang w:val="id-ID" w:bidi="en-US"/>
              </w:rPr>
              <w:t>Standard Operating Procedure</w:t>
            </w:r>
            <w:r>
              <w:rPr>
                <w:rFonts w:ascii="Arial Narrow" w:hAnsi="Arial Narrow" w:cs="Arial"/>
                <w:lang w:val="id-ID" w:bidi="en-US"/>
              </w:rPr>
              <w:t xml:space="preserve"> (SOP)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Penyusunan langkah-langkah dalam pelaksanaan kegiatan atau pekerjaan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Meubeler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Mendukung pelaksanaan tugas dan kegiatan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340"/>
        <w:gridCol w:w="6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10.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Tanggung Jawab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9086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80"/>
        <w:gridCol w:w="340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Uraian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Ketepatan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Mengumpulkan bahan-bahan kerja sesuai dengan prosedur yang berlaku untuk keperluan penyelesaian pekerjaan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Kelancaran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Mempelajari, menganalisa serta menelaah bahan-bahan sesuai dengan obyek kerja dalam bidangnya agar memperlancar pelaksanaan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Kelancaran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Mengadakan penelitian berdasarkan permasalahan obyek kerja dalam rangka menyelesaikan pekerjaan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Kelancaran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Membuat laporan berdasarkan hasil kerja untuk disampaikan kepada pimpinan unit agar hasil telaahan dapat bermanfaat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Ketepatan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Memberikan saran berdasarkan pelaksanaan pekerjaan dan pemanfaatannya untuk disampaikan kepada pimpinan unit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Ketepatan hasil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tugas kedinasan lain yang diperintahkan pimpinan baik tertulis maupun lisan.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198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11.</w:t>
            </w:r>
          </w:p>
        </w:tc>
        <w:tc>
          <w:tcPr>
            <w:tcW w:w="198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Wewenang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8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Uraian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</w:tcPr>
          <w:p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  <w:t>Meminta bimbingan dan petunjuk dari pimpinan dalam pelaksanaan tugas</w:t>
            </w:r>
            <w:r>
              <w:rPr>
                <w:rFonts w:ascii="Arial Narrow" w:hAnsi="Arial Narrow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</w:tcPr>
          <w:p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  <w:t>Menggunakan peralatan kerja untuk pelaksanaan tugas</w:t>
            </w:r>
            <w:r>
              <w:rPr>
                <w:rFonts w:ascii="Arial Narrow" w:hAnsi="Arial Narrow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</w:tcPr>
          <w:tbl>
            <w:tblPr>
              <w:tblStyle w:val="10"/>
              <w:tblW w:w="851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51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18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/>
                      <w:color w:val="000000" w:themeColor="text1"/>
                      <w:lang w:val="id-ID" w:bidi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bookmarkStart w:id="0" w:name="_GoBack"/>
                  <w:r>
                    <w:rPr>
                      <w:rFonts w:ascii="Arial Narrow" w:hAnsi="Arial Narrow"/>
                      <w:color w:val="000000" w:themeColor="text1"/>
                      <w:lang w:val="id-ID" w:bidi="en-US"/>
                      <w14:textFill>
                        <w14:solidFill>
                          <w14:schemeClr w14:val="tx1"/>
                        </w14:solidFill>
                      </w14:textFill>
                    </w:rPr>
                    <w:t>Memberikan bahan dan data untuk diproses.</w:t>
                  </w:r>
                </w:p>
              </w:tc>
            </w:tr>
            <w:bookmarkEnd w:id="0"/>
          </w:tbl>
          <w:p>
            <w:pPr>
              <w:spacing w:after="0" w:line="240" w:lineRule="auto"/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340"/>
        <w:gridCol w:w="6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Korelasi Jabatan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2469"/>
        <w:gridCol w:w="2125"/>
        <w:gridCol w:w="3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Nama </w:t>
            </w:r>
            <w:r>
              <w:rPr>
                <w:rFonts w:ascii="Arial Narrow" w:hAnsi="Arial Narrow" w:cs="Arial"/>
                <w:lang w:val="it-IT" w:bidi="en-US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Dalam Hal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507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Memberi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2469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Sekretaris/</w:t>
            </w:r>
            <w:r>
              <w:rPr>
                <w:rFonts w:ascii="Arial Narrow" w:hAnsi="Arial Narrow" w:cs="Arial"/>
                <w:lang w:bidi="en-US"/>
              </w:rPr>
              <w:t>Kepala Bidang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Memberi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2469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Kepala Seksi dan Subbagian</w:t>
            </w:r>
            <w:r>
              <w:rPr>
                <w:rFonts w:ascii="Arial Narrow" w:hAnsi="Arial Narrow" w:cs="Arial"/>
                <w:lang w:val="id-ID" w:bidi="en-US"/>
              </w:rPr>
              <w:t xml:space="preserve"> Lainnya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Memberi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2469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JFT dan JFU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Koordinasi/sinkronisasi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2469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Pejabat lainnya Yang terkait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SKPD Pemerintah Kabupaten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Sinkronisasi</w:t>
            </w:r>
            <w:r>
              <w:rPr>
                <w:rFonts w:ascii="Arial Narrow" w:hAnsi="Arial Narrow" w:cs="Arial"/>
                <w:lang w:val="id-ID" w:bidi="en-US"/>
              </w:rPr>
              <w:t xml:space="preserve"> dan </w:t>
            </w:r>
            <w:r>
              <w:rPr>
                <w:rFonts w:ascii="Arial Narrow" w:hAnsi="Arial Narrow" w:cs="Arial"/>
                <w:lang w:bidi="en-US"/>
              </w:rPr>
              <w:t>Koordinasi</w:t>
            </w:r>
          </w:p>
        </w:tc>
      </w:tr>
    </w:tbl>
    <w:p>
      <w:pPr>
        <w:rPr>
          <w:rFonts w:ascii="Arial Narrow" w:hAnsi="Arial Narrow"/>
          <w:lang w:val="id-ID"/>
        </w:rPr>
      </w:pPr>
    </w:p>
    <w:p>
      <w:pPr>
        <w:rPr>
          <w:rFonts w:ascii="Arial Narrow" w:hAnsi="Arial Narrow"/>
          <w:lang w:val="id-ID"/>
        </w:rPr>
      </w:pPr>
    </w:p>
    <w:tbl>
      <w:tblPr>
        <w:tblStyle w:val="10"/>
        <w:tblW w:w="9073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423"/>
        <w:gridCol w:w="6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13.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Kondisi Lingkungan Kerja</w:t>
            </w:r>
          </w:p>
        </w:tc>
        <w:tc>
          <w:tcPr>
            <w:tcW w:w="423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3746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Faktor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Tempat kerja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 dalam</w:t>
            </w:r>
            <w:r>
              <w:rPr>
                <w:rFonts w:ascii="Arial Narrow" w:hAnsi="Arial Narrow" w:cs="Arial"/>
                <w:lang w:bidi="en-US"/>
              </w:rPr>
              <w:t xml:space="preserve"> dan di luar</w:t>
            </w:r>
            <w:r>
              <w:rPr>
                <w:rFonts w:ascii="Arial Narrow" w:hAnsi="Arial Narrow" w:cs="Arial"/>
                <w:lang w:val="id-ID" w:bidi="en-US"/>
              </w:rPr>
              <w:t xml:space="preserve"> ruangan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Suhu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Normal (25-30</w:t>
            </w:r>
            <w:r>
              <w:rPr>
                <w:rFonts w:ascii="Arial Narrow" w:hAnsi="Arial Narrow" w:cs="Arial"/>
                <w:vertAlign w:val="superscript"/>
                <w:lang w:bidi="en-US"/>
              </w:rPr>
              <w:t>0</w:t>
            </w:r>
            <w:r>
              <w:rPr>
                <w:rFonts w:ascii="Arial Narrow" w:hAnsi="Arial Narrow" w:cs="Arial"/>
                <w:lang w:bidi="en-US"/>
              </w:rPr>
              <w:t xml:space="preserve"> 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Udara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Keadaan Ruangan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Luas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Letak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Strategis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Penerangan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Terang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Suara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Tenang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Keadaan tempat kerja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Bersih dan rapi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Getaran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Tanpa getaran</w:t>
            </w: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9073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5"/>
        <w:gridCol w:w="425"/>
        <w:gridCol w:w="6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14.</w:t>
            </w:r>
          </w:p>
        </w:tc>
        <w:tc>
          <w:tcPr>
            <w:tcW w:w="198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Resiko Bahaya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3746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Penyebab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Gangguan ginjal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Banyak duduk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Kelelahan pada otot mata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Banyak melihat monitor komputer/laptop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Kelelahan fisik dan mental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Beban kerja tugas dan tanggungjawab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Tekanan psikologis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Beban kerja dan tekanan dari dalam maupun dari luar organisasi</w:t>
            </w: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9391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15.</w:t>
            </w:r>
          </w:p>
        </w:tc>
        <w:tc>
          <w:tcPr>
            <w:tcW w:w="1985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Syarat Jabatan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413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Keterampilan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Kemampuan memecahkan masalah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Kemampuan berkomunikasi efektif</w:t>
                  </w:r>
                </w:p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Kemampuan melaksanakan tugas teknis dan</w:t>
                  </w:r>
                </w:p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administratif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63" w:type="dxa"/>
        </w:trPr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103" w:type="dxa"/>
            <w:gridSpan w:val="8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Bakat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421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val="id-ID" w:bidi="en-US"/>
                    </w:rPr>
                    <w:t>N, Bakat Numerik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val="id-ID" w:bidi="en-US"/>
                    </w:rPr>
                    <w:t>Q, Bakat Ketelitian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Temperamen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M, Measurable and Verifiable Creteria (MVC)</w:t>
                  </w:r>
                </w:p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S, Performing Under Stress (PUS)</w:t>
                  </w:r>
                </w:p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T</w:t>
                  </w:r>
                  <w:r>
                    <w:rPr>
                      <w:rFonts w:ascii="Arial Narrow" w:hAnsi="Arial Narrow" w:cs="Arial"/>
                      <w:lang w:val="id-ID" w:bidi="en-US"/>
                    </w:rPr>
                    <w:t xml:space="preserve">, </w:t>
                  </w:r>
                  <w:r>
                    <w:rPr>
                      <w:rFonts w:ascii="Arial Narrow" w:hAnsi="Arial Narrow" w:cs="Arial"/>
                      <w:lang w:bidi="en-US"/>
                    </w:rPr>
                    <w:t>Set of Limits, Tolerance and Other Standart (STS)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Minat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Realistik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Sosial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rPr>
                      <w:rFonts w:ascii="Arial Narrow" w:hAnsi="Arial Narrow" w:cs="Arial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Konvensional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e.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Upaya Fisik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Duduk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Berbicara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Mendengar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Melihat</w:t>
                  </w:r>
                </w:p>
                <w:p>
                  <w:p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</w:p>
                <w:p>
                  <w:p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</w:p>
                <w:p>
                  <w:p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</w:p>
                <w:p>
                  <w:p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Kondisi Fisik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Jenis Kelamin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Laki-Laki/Perempuan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Umur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Tinggi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Berat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Postur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Penampilan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bidi="en-US"/>
              </w:rPr>
            </w:pPr>
            <w:r>
              <w:rPr>
                <w:rFonts w:ascii="Arial Narrow" w:hAnsi="Arial Narrow"/>
                <w:lang w:val="id-ID" w:bidi="en-US"/>
              </w:rPr>
              <w:t>Bersih dan Rapi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1" w:type="dxa"/>
            <w:gridSpan w:val="10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Fungsi Pekerjaan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pStyle w:val="14"/>
              <w:numPr>
                <w:ilvl w:val="0"/>
                <w:numId w:val="9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B7, Memegang</w:t>
            </w:r>
          </w:p>
          <w:p>
            <w:pPr>
              <w:pStyle w:val="14"/>
              <w:numPr>
                <w:ilvl w:val="0"/>
                <w:numId w:val="9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D3, Menyusun data</w:t>
            </w:r>
          </w:p>
          <w:p>
            <w:pPr>
              <w:pStyle w:val="14"/>
              <w:numPr>
                <w:ilvl w:val="0"/>
                <w:numId w:val="9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O3, Menyelia</w:t>
            </w:r>
          </w:p>
          <w:p>
            <w:pPr>
              <w:pStyle w:val="14"/>
              <w:numPr>
                <w:ilvl w:val="0"/>
                <w:numId w:val="9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O6, Berbicara memberi tanda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Baik,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</w:t>
            </w:r>
          </w:p>
        </w:tc>
      </w:tr>
    </w:tbl>
    <w:tbl>
      <w:tblPr>
        <w:tblStyle w:val="10"/>
        <w:tblpPr w:leftFromText="180" w:rightFromText="180" w:vertAnchor="text" w:tblpY="114"/>
        <w:tblW w:w="907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1"/>
        <w:gridCol w:w="34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1" w:hRule="atLeast"/>
        </w:trPr>
        <w:tc>
          <w:tcPr>
            <w:tcW w:w="5671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Malili</w:t>
            </w:r>
            <w:r>
              <w:rPr>
                <w:rFonts w:ascii="Arial Narrow" w:hAnsi="Arial Narrow" w:cs="Arial"/>
                <w:lang w:val="id-ID" w:bidi="en-US"/>
              </w:rPr>
              <w:t>,                          2022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9073" w:type="dxa"/>
            <w:gridSpan w:val="2"/>
          </w:tcPr>
          <w:p>
            <w:pPr>
              <w:spacing w:after="0" w:line="240" w:lineRule="auto"/>
              <w:rPr>
                <w:rFonts w:ascii="Arial Narrow" w:hAnsi="Arial Narrow" w:eastAsia="Times New Roman"/>
                <w:lang w:val="id-ID" w:bidi="en-US"/>
              </w:rPr>
            </w:pPr>
            <w:r>
              <w:rPr>
                <w:rFonts w:ascii="Arial Narrow" w:hAnsi="Arial Narrow" w:eastAsia="Times New Roman"/>
                <w:lang w:val="id-ID" w:bidi="en-US"/>
              </w:rPr>
              <w:t>Mengetahui Atasan Langsung                                                                  Yang Membuat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79" w:hRule="atLeast"/>
        </w:trPr>
        <w:tc>
          <w:tcPr>
            <w:tcW w:w="907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b/>
                <w:bCs/>
                <w:u w:val="single"/>
                <w:lang w:val="id-ID" w:bidi="en-US"/>
              </w:rPr>
              <w:t>( dr. A  D  N  A  N  )</w:t>
            </w:r>
            <w:r>
              <w:rPr>
                <w:rFonts w:ascii="Arial Narrow" w:hAnsi="Arial Narrow" w:cs="Arial"/>
                <w:lang w:val="id-ID" w:bidi="en-US"/>
              </w:rPr>
              <w:t xml:space="preserve">                                                                                  </w:t>
            </w:r>
            <w:r>
              <w:rPr>
                <w:rFonts w:ascii="Arial Narrow" w:hAnsi="Arial Narrow" w:cs="Arial"/>
                <w:b/>
                <w:bCs/>
                <w:lang w:val="id-ID" w:bidi="en-US"/>
              </w:rPr>
              <w:t xml:space="preserve"> (</w:t>
            </w:r>
            <w:r>
              <w:rPr>
                <w:rFonts w:ascii="Arial Narrow" w:hAnsi="Arial Narrow" w:cs="Arial"/>
                <w:lang w:val="id-ID" w:bidi="en-US"/>
              </w:rPr>
              <w:t xml:space="preserve"> </w:t>
            </w:r>
            <w:r>
              <w:rPr>
                <w:rFonts w:ascii="Arial Narrow" w:hAnsi="Arial Narrow" w:cs="Arial"/>
                <w:b/>
                <w:bCs/>
                <w:u w:val="single"/>
                <w:lang w:val="id-ID" w:bidi="en-US"/>
              </w:rPr>
              <w:t>ANALIS  KESIAPSIAGAAN  )</w:t>
            </w:r>
            <w:r>
              <w:rPr>
                <w:rFonts w:ascii="Arial Narrow" w:hAnsi="Arial Narrow" w:cs="Arial"/>
                <w:lang w:val="id-ID" w:bidi="en-US"/>
              </w:rPr>
              <w:t xml:space="preserve">   </w:t>
            </w:r>
          </w:p>
        </w:tc>
      </w:tr>
    </w:tbl>
    <w:p>
      <w:pPr>
        <w:rPr>
          <w:rFonts w:ascii="Arial Narrow" w:hAnsi="Arial Narrow"/>
        </w:rPr>
      </w:pPr>
    </w:p>
    <w:p>
      <w:pPr>
        <w:rPr>
          <w:rFonts w:ascii="Arial Narrow" w:hAnsi="Arial Narrow"/>
        </w:rPr>
      </w:pPr>
    </w:p>
    <w:p>
      <w:pPr>
        <w:rPr>
          <w:rFonts w:ascii="Arial Narrow" w:hAnsi="Arial Narrow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sectPr>
      <w:headerReference r:id="rId6" w:type="first"/>
      <w:footerReference r:id="rId8" w:type="first"/>
      <w:headerReference r:id="rId5" w:type="default"/>
      <w:footerReference r:id="rId7" w:type="default"/>
      <w:pgSz w:w="11907" w:h="16840"/>
      <w:pgMar w:top="2268" w:right="1134" w:bottom="1134" w:left="2268" w:header="709" w:footer="709" w:gutter="0"/>
      <w:pgNumType w:start="1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P Simplified Light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2637612"/>
      <w:docPartObj>
        <w:docPartGallery w:val="AutoText"/>
      </w:docPartObj>
    </w:sdtPr>
    <w:sdtContent>
      <w:p>
        <w:pPr>
          <w:pStyle w:val="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688465"/>
      <w:docPartObj>
        <w:docPartGallery w:val="AutoText"/>
      </w:docPartObj>
    </w:sdtPr>
    <w:sdtContent>
      <w:p>
        <w:pPr>
          <w:pStyle w:val="6"/>
          <w:jc w:val="center"/>
          <w:rPr>
            <w:color w:val="FFFFFF" w:themeColor="background1"/>
            <w14:textFill>
              <w14:solidFill>
                <w14:schemeClr w14:val="bg1"/>
              </w14:solidFill>
            </w14:textFill>
          </w:rPr>
        </w:pPr>
      </w:p>
      <w:p>
        <w:pPr>
          <w:pStyle w:val="6"/>
          <w:jc w:val="center"/>
        </w:pPr>
      </w:p>
    </w:sdtContent>
  </w:sdt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3"/>
      <w:tblW w:w="5000" w:type="pct"/>
      <w:tblInd w:w="0" w:type="dxa"/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2942"/>
      <w:gridCol w:w="5779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75" w:hRule="atLeast"/>
      </w:trPr>
      <w:tc>
        <w:tcPr>
          <w:tcW w:w="1687" w:type="pct"/>
          <w:shd w:val="clear" w:color="auto" w:fill="E36C09" w:themeFill="accent6" w:themeFillShade="BF"/>
          <w:vAlign w:val="center"/>
        </w:tcPr>
        <w:p>
          <w:pPr>
            <w:pStyle w:val="7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  <w:lang w:val="id-ID"/>
            </w:rPr>
            <w:t>PEMERINTAH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15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>
          <w:rPr>
            <w:rFonts w:ascii="Arial Narrow" w:hAnsi="Arial Narrow"/>
            <w:b/>
            <w:caps/>
          </w:rPr>
        </w:sdtEnd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>
              <w:pPr>
                <w:pStyle w:val="7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>
    <w:pPr>
      <w:pStyle w:val="7"/>
      <w:rPr>
        <w:rFonts w:ascii="HP Simplified Light" w:hAnsi="HP Simplified Light"/>
        <w:b/>
        <w:color w:val="0070C0"/>
        <w:sz w:val="16"/>
        <w:szCs w:val="16"/>
      </w:rPr>
    </w:pP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>
    <w:pPr>
      <w:pStyle w:val="7"/>
      <w:rPr>
        <w:rFonts w:ascii="HP Simplified Light" w:hAnsi="HP Simplified Light"/>
        <w:b/>
        <w:color w:val="0070C0"/>
        <w:sz w:val="16"/>
        <w:szCs w:val="16"/>
      </w:rPr>
    </w:pP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>
      <w:rPr>
        <w:rFonts w:ascii="HP Simplified Light" w:hAnsi="HP Simplified Light"/>
        <w:b/>
        <w:color w:val="0070C0"/>
        <w:sz w:val="16"/>
        <w:szCs w:val="16"/>
        <w:lang w:val="id-ID"/>
      </w:rPr>
      <w:t xml:space="preserve">                                                                                                                                                    </w:t>
    </w:r>
  </w:p>
  <w:p>
    <w:pPr>
      <w:pStyle w:val="7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</w:r>
    <w:r>
      <w:rPr>
        <w:rFonts w:ascii="HP Simplified Light" w:hAnsi="HP Simplified Light"/>
        <w:b/>
        <w:color w:val="0070C0"/>
        <w:lang w:val="id-ID"/>
      </w:rPr>
      <w:t xml:space="preserve">                                                                                         </w:t>
    </w:r>
  </w:p>
  <w:p>
    <w:pPr>
      <w:pStyle w:val="7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left" w:pos="4536"/>
        <w:tab w:val="clear" w:pos="4513"/>
      </w:tabs>
      <w:jc w:val="center"/>
      <w:rPr>
        <w:lang w:val="id-ID"/>
      </w:rPr>
    </w:pPr>
    <w:r>
      <w:rPr>
        <w:lang w:val="id-ID"/>
      </w:rPr>
      <w:tab/>
    </w:r>
  </w:p>
  <w:tbl>
    <w:tblPr>
      <w:tblStyle w:val="3"/>
      <w:tblW w:w="5000" w:type="pct"/>
      <w:tblInd w:w="0" w:type="dxa"/>
      <w:tblLayout w:type="autofit"/>
      <w:tblCellMar>
        <w:top w:w="72" w:type="dxa"/>
        <w:left w:w="115" w:type="dxa"/>
        <w:bottom w:w="72" w:type="dxa"/>
        <w:right w:w="115" w:type="dxa"/>
      </w:tblCellMar>
    </w:tblPr>
    <w:tblGrid>
      <w:gridCol w:w="7861"/>
      <w:gridCol w:w="874"/>
    </w:tblGrid>
    <w:tr>
      <w:tblPrEx>
        <w:tblCellMar>
          <w:top w:w="72" w:type="dxa"/>
          <w:left w:w="115" w:type="dxa"/>
          <w:bottom w:w="72" w:type="dxa"/>
          <w:right w:w="115" w:type="dxa"/>
        </w:tblCellMar>
      </w:tblPrEx>
      <w:tc>
        <w:tcPr>
          <w:tcW w:w="4500" w:type="pct"/>
          <w:tcBorders>
            <w:top w:val="single" w:color="000000" w:themeColor="text1" w:sz="4" w:space="0"/>
          </w:tcBorders>
        </w:tcPr>
        <w:p>
          <w:pPr>
            <w:pStyle w:val="6"/>
            <w:jc w:val="right"/>
            <w:rPr>
              <w:b/>
            </w:rPr>
          </w:pPr>
          <w:r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color="C0504D" w:themeColor="accent2" w:sz="4" w:space="0"/>
          </w:tcBorders>
          <w:shd w:val="clear" w:color="auto" w:fill="943734" w:themeFill="accent2" w:themeFillShade="BF"/>
        </w:tcPr>
        <w:p>
          <w:pPr>
            <w:pStyle w:val="7"/>
            <w:jc w:val="center"/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t>8</w:t>
          </w:r>
          <w: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fldChar w:fldCharType="end"/>
          </w:r>
        </w:p>
      </w:tc>
    </w:tr>
  </w:tbl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4F03B8"/>
    <w:multiLevelType w:val="multilevel"/>
    <w:tmpl w:val="134F03B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2221A0"/>
    <w:multiLevelType w:val="multilevel"/>
    <w:tmpl w:val="142221A0"/>
    <w:lvl w:ilvl="0" w:tentative="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F421B9"/>
    <w:multiLevelType w:val="multilevel"/>
    <w:tmpl w:val="2DF421B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850132B"/>
    <w:multiLevelType w:val="multilevel"/>
    <w:tmpl w:val="3850132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A42331B"/>
    <w:multiLevelType w:val="multilevel"/>
    <w:tmpl w:val="3A42331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D96462"/>
    <w:multiLevelType w:val="multilevel"/>
    <w:tmpl w:val="41D9646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6E86A87"/>
    <w:multiLevelType w:val="multilevel"/>
    <w:tmpl w:val="46E86A8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C6B5C58"/>
    <w:multiLevelType w:val="multilevel"/>
    <w:tmpl w:val="4C6B5C5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4E07E77"/>
    <w:multiLevelType w:val="multilevel"/>
    <w:tmpl w:val="74E07E7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02A1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15A1"/>
    <w:rsid w:val="00103483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2F9F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25FC"/>
    <w:rsid w:val="001749E2"/>
    <w:rsid w:val="001768EF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C7385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123E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0DD9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4638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363A8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C5FA3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169D2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0FE9"/>
    <w:rsid w:val="008818BD"/>
    <w:rsid w:val="0088201C"/>
    <w:rsid w:val="0088305E"/>
    <w:rsid w:val="008833AB"/>
    <w:rsid w:val="00884BC8"/>
    <w:rsid w:val="00891C5F"/>
    <w:rsid w:val="00892949"/>
    <w:rsid w:val="00892B7D"/>
    <w:rsid w:val="00892C73"/>
    <w:rsid w:val="00893F71"/>
    <w:rsid w:val="00894713"/>
    <w:rsid w:val="00894914"/>
    <w:rsid w:val="00896663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63CA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2770"/>
    <w:rsid w:val="0091328A"/>
    <w:rsid w:val="0091332F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374B7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5E33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33EF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D7D67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03C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3B23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C5E84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5FD9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660E"/>
    <w:rsid w:val="00DB72AD"/>
    <w:rsid w:val="00DB7BDD"/>
    <w:rsid w:val="00DC0103"/>
    <w:rsid w:val="00DC3799"/>
    <w:rsid w:val="00DC3DFD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DF4D0E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02B6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3D7F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0F4C"/>
    <w:rsid w:val="00F91AF8"/>
    <w:rsid w:val="00F937E9"/>
    <w:rsid w:val="00F96392"/>
    <w:rsid w:val="00FA1A66"/>
    <w:rsid w:val="00FA1DC7"/>
    <w:rsid w:val="00FA31A8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  <w:rsid w:val="1413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1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5">
    <w:name w:val="FollowedHyperlink"/>
    <w:basedOn w:val="2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7">
    <w:name w:val="header"/>
    <w:basedOn w:val="1"/>
    <w:link w:val="15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8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Plain Text"/>
    <w:basedOn w:val="1"/>
    <w:link w:val="20"/>
    <w:semiHidden/>
    <w:unhideWhenUsed/>
    <w:qFormat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table" w:styleId="10">
    <w:name w:val="Table Grid"/>
    <w:basedOn w:val="3"/>
    <w:qFormat/>
    <w:uiPriority w:val="1"/>
    <w:pPr>
      <w:spacing w:after="0" w:line="240" w:lineRule="auto"/>
    </w:pPr>
    <w:rPr>
      <w:rFonts w:eastAsiaTheme="minorEastAsia"/>
      <w:lang w:val="en-US" w:bidi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itle"/>
    <w:basedOn w:val="1"/>
    <w:next w:val="1"/>
    <w:link w:val="12"/>
    <w:qFormat/>
    <w:uiPriority w:val="0"/>
    <w:pPr>
      <w:pBdr>
        <w:bottom w:val="single" w:color="4F81BD" w:sz="8" w:space="4"/>
      </w:pBdr>
      <w:spacing w:after="300" w:line="240" w:lineRule="auto"/>
      <w:contextualSpacing/>
    </w:pPr>
    <w:rPr>
      <w:rFonts w:ascii="Cambria" w:hAnsi="Cambria" w:eastAsia="Times New Roman"/>
      <w:color w:val="17365D"/>
      <w:spacing w:val="5"/>
      <w:kern w:val="28"/>
      <w:sz w:val="52"/>
      <w:szCs w:val="52"/>
    </w:rPr>
  </w:style>
  <w:style w:type="character" w:customStyle="1" w:styleId="12">
    <w:name w:val="Title Char"/>
    <w:basedOn w:val="2"/>
    <w:link w:val="11"/>
    <w:qFormat/>
    <w:uiPriority w:val="0"/>
    <w:rPr>
      <w:rFonts w:ascii="Cambria" w:hAnsi="Cambria" w:eastAsia="Times New Roman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13">
    <w:name w:val="Balloon Text Char"/>
    <w:basedOn w:val="2"/>
    <w:link w:val="4"/>
    <w:semiHidden/>
    <w:qFormat/>
    <w:uiPriority w:val="99"/>
    <w:rPr>
      <w:rFonts w:ascii="Tahoma" w:hAnsi="Tahoma" w:eastAsia="Calibri" w:cs="Tahoma"/>
      <w:sz w:val="16"/>
      <w:szCs w:val="16"/>
      <w:lang w:val="en-US"/>
    </w:rPr>
  </w:style>
  <w:style w:type="paragraph" w:styleId="14">
    <w:name w:val="List Paragraph"/>
    <w:basedOn w:val="1"/>
    <w:link w:val="22"/>
    <w:qFormat/>
    <w:uiPriority w:val="34"/>
    <w:pPr>
      <w:ind w:left="720"/>
      <w:contextualSpacing/>
    </w:pPr>
  </w:style>
  <w:style w:type="character" w:customStyle="1" w:styleId="15">
    <w:name w:val="Header Char"/>
    <w:basedOn w:val="2"/>
    <w:link w:val="7"/>
    <w:qFormat/>
    <w:uiPriority w:val="99"/>
    <w:rPr>
      <w:rFonts w:ascii="Calibri" w:hAnsi="Calibri" w:eastAsia="Calibri" w:cs="Times New Roman"/>
      <w:lang w:val="en-US"/>
    </w:rPr>
  </w:style>
  <w:style w:type="character" w:customStyle="1" w:styleId="16">
    <w:name w:val="Footer Char"/>
    <w:basedOn w:val="2"/>
    <w:link w:val="6"/>
    <w:qFormat/>
    <w:uiPriority w:val="99"/>
    <w:rPr>
      <w:rFonts w:ascii="Calibri" w:hAnsi="Calibri" w:eastAsia="Calibri" w:cs="Times New Roman"/>
      <w:lang w:val="en-US"/>
    </w:rPr>
  </w:style>
  <w:style w:type="paragraph" w:styleId="17">
    <w:name w:val="No Spacing"/>
    <w:link w:val="18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18">
    <w:name w:val="No Spacing Char"/>
    <w:basedOn w:val="2"/>
    <w:link w:val="17"/>
    <w:qFormat/>
    <w:uiPriority w:val="1"/>
    <w:rPr>
      <w:rFonts w:ascii="Calibri" w:hAnsi="Calibri" w:eastAsia="Calibri" w:cs="Times New Roman"/>
      <w:lang w:val="en-US"/>
    </w:rPr>
  </w:style>
  <w:style w:type="paragraph" w:customStyle="1" w:styleId="19">
    <w:name w:val="pimpinan"/>
    <w:basedOn w:val="9"/>
    <w:qFormat/>
    <w:uiPriority w:val="0"/>
    <w:pPr>
      <w:widowControl w:val="0"/>
      <w:jc w:val="center"/>
    </w:pPr>
    <w:rPr>
      <w:rFonts w:ascii="Arial" w:hAnsi="Arial" w:eastAsia="Times New Roman" w:cs="Times New Roman"/>
      <w:b/>
      <w:sz w:val="24"/>
      <w:szCs w:val="20"/>
      <w:lang w:val="id-ID"/>
    </w:rPr>
  </w:style>
  <w:style w:type="character" w:customStyle="1" w:styleId="20">
    <w:name w:val="Plain Text Char"/>
    <w:basedOn w:val="2"/>
    <w:link w:val="9"/>
    <w:semiHidden/>
    <w:qFormat/>
    <w:uiPriority w:val="99"/>
    <w:rPr>
      <w:rFonts w:ascii="Consolas" w:hAnsi="Consolas" w:eastAsia="Calibri" w:cs="Consolas"/>
      <w:sz w:val="21"/>
      <w:szCs w:val="21"/>
      <w:lang w:val="en-US"/>
    </w:rPr>
  </w:style>
  <w:style w:type="character" w:customStyle="1" w:styleId="21">
    <w:name w:val="Balloon Text Char1"/>
    <w:basedOn w:val="2"/>
    <w:semiHidden/>
    <w:qFormat/>
    <w:uiPriority w:val="99"/>
    <w:rPr>
      <w:rFonts w:ascii="Tahoma" w:hAnsi="Tahoma" w:eastAsia="Calibri" w:cs="Tahoma"/>
      <w:sz w:val="16"/>
      <w:szCs w:val="16"/>
      <w:lang w:val="en-US"/>
    </w:rPr>
  </w:style>
  <w:style w:type="character" w:customStyle="1" w:styleId="22">
    <w:name w:val="List Paragraph Char"/>
    <w:link w:val="14"/>
    <w:qFormat/>
    <w:locked/>
    <w:uiPriority w:val="34"/>
    <w:rPr>
      <w:rFonts w:ascii="Calibri" w:hAnsi="Calibri" w:eastAsia="Calibri" w:cs="Times New Roman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4" Type="http://schemas.openxmlformats.org/officeDocument/2006/relationships/fontTable" Target="fontTable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71DF96C3E5AE4A57A2DBA83708BB3B8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5FBF5B4-FE6A-4283-AF7C-80E321F7F587}"/>
      </w:docPartPr>
      <w:docPartBody>
        <w:p>
          <w:pPr>
            <w:pStyle w:val="9"/>
          </w:pPr>
          <w:r>
            <w:rPr>
              <w:caps/>
              <w:color w:val="FFFFFF" w:themeColor="background1"/>
              <w14:textFill>
                <w14:solidFill>
                  <w14:schemeClr w14:val="bg1"/>
                </w14:solidFill>
              </w14:textFill>
            </w:rPr>
            <w:t>[Type the document title]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475DE"/>
    <w:rsid w:val="0005399B"/>
    <w:rsid w:val="00071485"/>
    <w:rsid w:val="000773B8"/>
    <w:rsid w:val="0008123D"/>
    <w:rsid w:val="000D4A69"/>
    <w:rsid w:val="00121503"/>
    <w:rsid w:val="00136F92"/>
    <w:rsid w:val="00151294"/>
    <w:rsid w:val="001A0236"/>
    <w:rsid w:val="001E08EF"/>
    <w:rsid w:val="002A2894"/>
    <w:rsid w:val="002D73FB"/>
    <w:rsid w:val="002F1C4E"/>
    <w:rsid w:val="00365EF8"/>
    <w:rsid w:val="003B09C9"/>
    <w:rsid w:val="00430EA1"/>
    <w:rsid w:val="004D1A68"/>
    <w:rsid w:val="00513CD1"/>
    <w:rsid w:val="00650051"/>
    <w:rsid w:val="006D75E6"/>
    <w:rsid w:val="006F4ED9"/>
    <w:rsid w:val="00780626"/>
    <w:rsid w:val="007B4EA3"/>
    <w:rsid w:val="0080567F"/>
    <w:rsid w:val="008A274A"/>
    <w:rsid w:val="008B6C16"/>
    <w:rsid w:val="009000A7"/>
    <w:rsid w:val="0090412C"/>
    <w:rsid w:val="00910F93"/>
    <w:rsid w:val="009657F4"/>
    <w:rsid w:val="009F7095"/>
    <w:rsid w:val="00A56565"/>
    <w:rsid w:val="00AB0B3C"/>
    <w:rsid w:val="00B04B93"/>
    <w:rsid w:val="00B0792E"/>
    <w:rsid w:val="00B14A64"/>
    <w:rsid w:val="00B20292"/>
    <w:rsid w:val="00CE0605"/>
    <w:rsid w:val="00D3637F"/>
    <w:rsid w:val="00D865F0"/>
    <w:rsid w:val="00DA4FE2"/>
    <w:rsid w:val="00E03140"/>
    <w:rsid w:val="00E82D3B"/>
    <w:rsid w:val="00E83261"/>
    <w:rsid w:val="00F00758"/>
    <w:rsid w:val="00FB0A3A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51D17E4112354100920E2543D1B4C6BD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5E1D98E6033943EB90A36C2947D4E9B2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AEB73CDD347C4B26913E9CB73A288454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9092AC54E15B4C339FE5427A370D0660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C37111D8B4644345A5DBF228019A99D8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71DF96C3E5AE4A57A2DBA83708BB3B82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EE3C03-6452-420D-B2DC-F8814BECA5FD}">
  <ds:schemaRefs/>
</ds:datastoreItem>
</file>

<file path=customXml/itemProps3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6</Pages>
  <Words>1189</Words>
  <Characters>6778</Characters>
  <Lines>56</Lines>
  <Paragraphs>15</Paragraphs>
  <TotalTime>3</TotalTime>
  <ScaleCrop>false</ScaleCrop>
  <LinksUpToDate>false</LinksUpToDate>
  <CharactersWithSpaces>7952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2021-11-09T14:05:00Z</dcterms:created>
  <dc:creator>AxtenzaKoe</dc:creator>
  <cp:lastModifiedBy>ACER</cp:lastModifiedBy>
  <cp:lastPrinted>2022-06-09T00:19:00Z</cp:lastPrinted>
  <dcterms:modified xsi:type="dcterms:W3CDTF">2022-12-20T13:12:35Z</dcterms:modified>
  <dc:title>dinas pemadam kebakaran dan penyelamatan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  <property fmtid="{D5CDD505-2E9C-101B-9397-08002B2CF9AE}" pid="3" name="KSOProductBuildVer">
    <vt:lpwstr>1033-11.2.0.11440</vt:lpwstr>
  </property>
  <property fmtid="{D5CDD505-2E9C-101B-9397-08002B2CF9AE}" pid="4" name="ICV">
    <vt:lpwstr>86437A3997B348288A0798DA64598110</vt:lpwstr>
  </property>
</Properties>
</file>